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6172" w14:textId="65052A49" w:rsidR="002921E5" w:rsidRPr="002A25B6" w:rsidRDefault="002921E5" w:rsidP="007E09B7">
      <w:pPr>
        <w:spacing w:after="0"/>
        <w:rPr>
          <w:bCs/>
          <w:i/>
        </w:rPr>
      </w:pPr>
      <w:r w:rsidRPr="002A25B6">
        <w:rPr>
          <w:bCs/>
          <w:i/>
        </w:rPr>
        <w:t>TEMPLATE WEBSITE</w:t>
      </w:r>
      <w:r w:rsidR="002A25B6">
        <w:rPr>
          <w:bCs/>
          <w:i/>
        </w:rPr>
        <w:t>/</w:t>
      </w:r>
      <w:r w:rsidRPr="002A25B6">
        <w:rPr>
          <w:bCs/>
          <w:i/>
        </w:rPr>
        <w:t>BLOG</w:t>
      </w:r>
      <w:r w:rsidR="002A25B6">
        <w:rPr>
          <w:bCs/>
          <w:i/>
        </w:rPr>
        <w:t xml:space="preserve"> A</w:t>
      </w:r>
      <w:r w:rsidRPr="002A25B6">
        <w:rPr>
          <w:bCs/>
          <w:i/>
        </w:rPr>
        <w:t>RTICLE FOR WORLD PI WEEK</w:t>
      </w:r>
    </w:p>
    <w:p w14:paraId="414A73B9" w14:textId="041ECE8A" w:rsidR="002921E5" w:rsidRPr="002921E5" w:rsidRDefault="002921E5" w:rsidP="002921E5">
      <w:pPr>
        <w:spacing w:after="0"/>
        <w:jc w:val="center"/>
        <w:rPr>
          <w:bCs/>
          <w:i/>
        </w:rPr>
      </w:pPr>
      <w:r w:rsidRPr="002921E5">
        <w:rPr>
          <w:bCs/>
          <w:i/>
        </w:rPr>
        <w:t xml:space="preserve">---- </w:t>
      </w:r>
    </w:p>
    <w:p w14:paraId="1E2E65EE" w14:textId="77777777" w:rsidR="002921E5" w:rsidRDefault="002921E5" w:rsidP="00C10A0E">
      <w:pPr>
        <w:spacing w:after="0"/>
        <w:rPr>
          <w:b/>
          <w:bCs/>
          <w:i/>
        </w:rPr>
      </w:pPr>
    </w:p>
    <w:p w14:paraId="47850B29" w14:textId="7EF4CCC9" w:rsidR="00C10A0E" w:rsidRPr="00C10A0E" w:rsidRDefault="007E09B7" w:rsidP="00C10A0E">
      <w:pPr>
        <w:spacing w:after="0"/>
        <w:rPr>
          <w:b/>
          <w:bCs/>
        </w:rPr>
      </w:pPr>
      <w:r w:rsidRPr="002A25B6">
        <w:rPr>
          <w:b/>
          <w:bCs/>
        </w:rPr>
        <w:t>Join the W</w:t>
      </w:r>
      <w:r w:rsidR="00C10A0E" w:rsidRPr="002A25B6">
        <w:rPr>
          <w:b/>
          <w:bCs/>
        </w:rPr>
        <w:t>orld PI Week 2019</w:t>
      </w:r>
      <w:r w:rsidRPr="002A25B6">
        <w:rPr>
          <w:b/>
          <w:bCs/>
        </w:rPr>
        <w:t xml:space="preserve"> “</w:t>
      </w:r>
      <w:r w:rsidR="00C10A0E" w:rsidRPr="00C10A0E">
        <w:rPr>
          <w:b/>
          <w:bCs/>
        </w:rPr>
        <w:t>Putting primary immunodeficiency patients at the centre of their care</w:t>
      </w:r>
      <w:r w:rsidRPr="002A25B6">
        <w:rPr>
          <w:b/>
          <w:bCs/>
        </w:rPr>
        <w:t>”</w:t>
      </w:r>
      <w:r w:rsidR="0027147B" w:rsidRPr="002A25B6">
        <w:rPr>
          <w:b/>
          <w:bCs/>
        </w:rPr>
        <w:t xml:space="preserve">! </w:t>
      </w:r>
    </w:p>
    <w:p w14:paraId="6B41707B" w14:textId="77777777" w:rsidR="00C10A0E" w:rsidRPr="00C10A0E" w:rsidRDefault="00C10A0E" w:rsidP="00C10A0E">
      <w:pPr>
        <w:spacing w:after="0"/>
        <w:rPr>
          <w:b/>
          <w:i/>
        </w:rPr>
      </w:pPr>
    </w:p>
    <w:p w14:paraId="129F7CC6" w14:textId="46A503E2" w:rsidR="00187D07" w:rsidRPr="002A25B6" w:rsidRDefault="009D5623" w:rsidP="00187D07">
      <w:pPr>
        <w:spacing w:line="276" w:lineRule="auto"/>
        <w:jc w:val="both"/>
      </w:pPr>
      <w:r>
        <w:t>On the last week of April (</w:t>
      </w:r>
      <w:r w:rsidR="00187D07" w:rsidRPr="002A25B6">
        <w:t>22-29 April</w:t>
      </w:r>
      <w:r>
        <w:t>),</w:t>
      </w:r>
      <w:r w:rsidR="00187D07" w:rsidRPr="002A25B6">
        <w:t xml:space="preserve"> </w:t>
      </w:r>
      <w:r>
        <w:t>people</w:t>
      </w:r>
      <w:r w:rsidR="00187D07" w:rsidRPr="002A25B6">
        <w:t xml:space="preserve"> from around the world celebrate the World PI Week campaign, to raise awareness and understanding of primary immunodeficiency</w:t>
      </w:r>
      <w:r w:rsidR="002A25B6">
        <w:t>. The ultimate goal is</w:t>
      </w:r>
      <w:r w:rsidR="002A25B6" w:rsidRPr="002A25B6">
        <w:t xml:space="preserve"> to </w:t>
      </w:r>
      <w:r w:rsidR="00187D07" w:rsidRPr="002A25B6">
        <w:t>bring about change in policy and healthcare practice</w:t>
      </w:r>
      <w:r w:rsidR="002A25B6" w:rsidRPr="002A25B6">
        <w:t xml:space="preserve"> and improve the care and quality of life of patients and their families</w:t>
      </w:r>
      <w:r w:rsidR="00187D07" w:rsidRPr="002A25B6">
        <w:t xml:space="preserve">.  </w:t>
      </w:r>
    </w:p>
    <w:p w14:paraId="4F7BCF7A" w14:textId="3852A735" w:rsidR="00187D07" w:rsidRPr="002A25B6" w:rsidRDefault="00187D07" w:rsidP="00187D07">
      <w:pPr>
        <w:spacing w:line="276" w:lineRule="auto"/>
        <w:jc w:val="both"/>
      </w:pPr>
      <w:r w:rsidRPr="002A25B6">
        <w:t>This year, patient</w:t>
      </w:r>
      <w:r w:rsidR="007E09B7" w:rsidRPr="002A25B6">
        <w:t>-centred</w:t>
      </w:r>
      <w:r w:rsidRPr="002A25B6">
        <w:t xml:space="preserve"> care is at the heart of the campaign! </w:t>
      </w:r>
    </w:p>
    <w:p w14:paraId="0FC7DF03" w14:textId="766368F2" w:rsidR="00187D07" w:rsidRPr="002A25B6" w:rsidRDefault="00187D07" w:rsidP="00187D07">
      <w:pPr>
        <w:spacing w:line="276" w:lineRule="auto"/>
        <w:jc w:val="both"/>
      </w:pPr>
      <w:r w:rsidRPr="002A25B6">
        <w:t>There are over 3</w:t>
      </w:r>
      <w:r w:rsidR="002921E5" w:rsidRPr="002A25B6">
        <w:t>2</w:t>
      </w:r>
      <w:r w:rsidRPr="002A25B6">
        <w:t>0 different types of primary immunodeficiencies</w:t>
      </w:r>
      <w:r w:rsidR="002921E5" w:rsidRPr="002A25B6">
        <w:rPr>
          <w:rStyle w:val="FootnoteReference"/>
        </w:rPr>
        <w:footnoteReference w:id="1"/>
      </w:r>
      <w:r w:rsidRPr="002A25B6">
        <w:t xml:space="preserve"> which are estimated to affect over 6 million people worldwide. </w:t>
      </w:r>
      <w:r w:rsidR="002A25B6" w:rsidRPr="002A25B6">
        <w:rPr>
          <w:highlight w:val="yellow"/>
        </w:rPr>
        <w:t xml:space="preserve">In [add </w:t>
      </w:r>
      <w:r w:rsidR="002A25B6">
        <w:rPr>
          <w:highlight w:val="yellow"/>
        </w:rPr>
        <w:t xml:space="preserve">your </w:t>
      </w:r>
      <w:r w:rsidR="002A25B6" w:rsidRPr="002A25B6">
        <w:rPr>
          <w:highlight w:val="yellow"/>
        </w:rPr>
        <w:t>country], nearly [add number of people with PI] are living with these rare diseases.</w:t>
      </w:r>
      <w:r w:rsidR="002A25B6">
        <w:t xml:space="preserve"> </w:t>
      </w:r>
    </w:p>
    <w:p w14:paraId="01C31E68" w14:textId="0656AAAD" w:rsidR="00187D07" w:rsidRPr="002A25B6" w:rsidRDefault="00187D07" w:rsidP="00187D07">
      <w:pPr>
        <w:spacing w:line="276" w:lineRule="auto"/>
        <w:jc w:val="both"/>
      </w:pPr>
      <w:r w:rsidRPr="002A25B6">
        <w:t xml:space="preserve">People with </w:t>
      </w:r>
      <w:r w:rsidR="009D5623">
        <w:t>primary immunodeficiency</w:t>
      </w:r>
      <w:r w:rsidRPr="002A25B6">
        <w:t xml:space="preserve"> are all different: their specific health needs should be taken into consideration in their care pathway</w:t>
      </w:r>
      <w:r w:rsidR="00342399">
        <w:t>;</w:t>
      </w:r>
      <w:r w:rsidRPr="002A25B6">
        <w:t xml:space="preserve"> and treatments be </w:t>
      </w:r>
      <w:r w:rsidR="00342399">
        <w:t>personalised</w:t>
      </w:r>
      <w:r w:rsidRPr="002A25B6">
        <w:t xml:space="preserve"> </w:t>
      </w:r>
      <w:r w:rsidR="00342399">
        <w:t>to their</w:t>
      </w:r>
      <w:r w:rsidRPr="002A25B6">
        <w:t xml:space="preserve"> situation.  </w:t>
      </w:r>
    </w:p>
    <w:p w14:paraId="5BF0854F" w14:textId="75D05D25" w:rsidR="002921E5" w:rsidRPr="002A25B6" w:rsidRDefault="002921E5" w:rsidP="00187D07">
      <w:pPr>
        <w:spacing w:line="276" w:lineRule="auto"/>
        <w:jc w:val="both"/>
      </w:pPr>
      <w:r w:rsidRPr="002A25B6">
        <w:t>In patient</w:t>
      </w:r>
      <w:r w:rsidR="002A25B6">
        <w:t>-</w:t>
      </w:r>
      <w:r w:rsidRPr="002A25B6">
        <w:t xml:space="preserve">centred care, healthcare systems are designed to ultimately benefit patients. </w:t>
      </w:r>
      <w:r w:rsidRPr="002A25B6">
        <w:t xml:space="preserve">The systematic implementation of </w:t>
      </w:r>
      <w:r w:rsidR="00664502" w:rsidRPr="002A25B6">
        <w:t>new-born</w:t>
      </w:r>
      <w:r w:rsidR="00664502">
        <w:t xml:space="preserve"> </w:t>
      </w:r>
      <w:r w:rsidRPr="002A25B6">
        <w:t>screening for severe forms of primary immunodeficiency is one example of this, by ensuring that patients can be diagnosed at an early stage</w:t>
      </w:r>
      <w:r w:rsidRPr="002A25B6">
        <w:t xml:space="preserve">. </w:t>
      </w:r>
    </w:p>
    <w:p w14:paraId="3572249E" w14:textId="00C1EAC4" w:rsidR="00187D07" w:rsidRDefault="002921E5" w:rsidP="00187D07">
      <w:pPr>
        <w:spacing w:line="276" w:lineRule="auto"/>
        <w:jc w:val="both"/>
      </w:pPr>
      <w:r w:rsidRPr="002A25B6">
        <w:t>Beyond, patient-centred care allows for p</w:t>
      </w:r>
      <w:r w:rsidR="00187D07" w:rsidRPr="002A25B6">
        <w:t xml:space="preserve">atients and their families </w:t>
      </w:r>
      <w:r w:rsidRPr="002A25B6">
        <w:t>to</w:t>
      </w:r>
      <w:r w:rsidR="00187D07" w:rsidRPr="002A25B6">
        <w:t xml:space="preserve"> be partners of healthcare providers in the decisions related to their own care and treatment plans</w:t>
      </w:r>
      <w:r w:rsidRPr="002A25B6">
        <w:t xml:space="preserve">. </w:t>
      </w:r>
    </w:p>
    <w:p w14:paraId="7C6319F7" w14:textId="6C769C82" w:rsidR="002A25B6" w:rsidRDefault="002A25B6" w:rsidP="00187D07">
      <w:pPr>
        <w:spacing w:line="276" w:lineRule="auto"/>
        <w:jc w:val="both"/>
      </w:pPr>
      <w:r>
        <w:rPr>
          <w:highlight w:val="yellow"/>
        </w:rPr>
        <w:t>During the World PI Wee</w:t>
      </w:r>
      <w:r w:rsidR="00342399">
        <w:rPr>
          <w:highlight w:val="yellow"/>
        </w:rPr>
        <w:t>k,</w:t>
      </w:r>
      <w:r>
        <w:rPr>
          <w:highlight w:val="yellow"/>
        </w:rPr>
        <w:t xml:space="preserve"> </w:t>
      </w:r>
      <w:r w:rsidRPr="002A25B6">
        <w:rPr>
          <w:highlight w:val="yellow"/>
        </w:rPr>
        <w:t>[</w:t>
      </w:r>
      <w:r>
        <w:rPr>
          <w:highlight w:val="yellow"/>
        </w:rPr>
        <w:t xml:space="preserve">Insert </w:t>
      </w:r>
      <w:r w:rsidRPr="002A25B6">
        <w:rPr>
          <w:highlight w:val="yellow"/>
        </w:rPr>
        <w:t>your organisation’s name] will</w:t>
      </w:r>
      <w:r>
        <w:t xml:space="preserve"> </w:t>
      </w:r>
      <w:r w:rsidRPr="002A25B6">
        <w:rPr>
          <w:highlight w:val="yellow"/>
        </w:rPr>
        <w:t xml:space="preserve">[add details of your organisations’ </w:t>
      </w:r>
      <w:r>
        <w:rPr>
          <w:highlight w:val="yellow"/>
        </w:rPr>
        <w:t>plans/</w:t>
      </w:r>
      <w:r w:rsidRPr="002A25B6">
        <w:rPr>
          <w:highlight w:val="yellow"/>
        </w:rPr>
        <w:t>activities for World PI Week]</w:t>
      </w:r>
      <w:r>
        <w:t xml:space="preserve">. </w:t>
      </w:r>
      <w:r w:rsidR="009D5623">
        <w:t>We hope you will join us!</w:t>
      </w:r>
    </w:p>
    <w:p w14:paraId="169FC95B" w14:textId="566820A0" w:rsidR="002A25B6" w:rsidRDefault="002A25B6" w:rsidP="00187D07">
      <w:pPr>
        <w:spacing w:line="276" w:lineRule="auto"/>
        <w:jc w:val="both"/>
      </w:pPr>
      <w:r>
        <w:t xml:space="preserve">Learn more about how to engage and participate in the World PI Week </w:t>
      </w:r>
      <w:hyperlink r:id="rId8" w:history="1">
        <w:r w:rsidRPr="002A25B6">
          <w:rPr>
            <w:rStyle w:val="Hyperlink"/>
          </w:rPr>
          <w:t>here</w:t>
        </w:r>
      </w:hyperlink>
      <w:r>
        <w:t xml:space="preserve">. You will find materials, resources and ideas to help you raise awareness around you and take part in the efforts of the primary immunodeficiency community globally!  </w:t>
      </w:r>
    </w:p>
    <w:p w14:paraId="2A581189" w14:textId="42982D33" w:rsidR="002A25B6" w:rsidRPr="002A25B6" w:rsidRDefault="002A25B6" w:rsidP="00187D07">
      <w:pPr>
        <w:spacing w:line="276" w:lineRule="auto"/>
        <w:jc w:val="both"/>
      </w:pPr>
      <w:r>
        <w:t xml:space="preserve"> </w:t>
      </w:r>
      <w:r w:rsidR="00342399">
        <w:t xml:space="preserve">More information: </w:t>
      </w:r>
      <w:hyperlink r:id="rId9" w:history="1">
        <w:r w:rsidR="00342399" w:rsidRPr="00EF49DA">
          <w:rPr>
            <w:rStyle w:val="Hyperlink"/>
          </w:rPr>
          <w:t>www.worldpiweek.org</w:t>
        </w:r>
      </w:hyperlink>
      <w:r w:rsidR="00342399">
        <w:t xml:space="preserve"> or email </w:t>
      </w:r>
      <w:hyperlink r:id="rId10" w:history="1">
        <w:r w:rsidR="00342399" w:rsidRPr="00EF49DA">
          <w:rPr>
            <w:rStyle w:val="Hyperlink"/>
          </w:rPr>
          <w:t>info@worldpiweek.org</w:t>
        </w:r>
      </w:hyperlink>
      <w:r w:rsidR="00342399">
        <w:t xml:space="preserve"> </w:t>
      </w:r>
    </w:p>
    <w:p w14:paraId="68188474" w14:textId="044912EB" w:rsidR="00342399" w:rsidRDefault="00342399" w:rsidP="00DE1775">
      <w:pPr>
        <w:spacing w:line="276" w:lineRule="auto"/>
        <w:jc w:val="both"/>
      </w:pPr>
    </w:p>
    <w:p w14:paraId="026767AA" w14:textId="54009144" w:rsidR="00342399" w:rsidRDefault="00342399" w:rsidP="00DE1775">
      <w:pPr>
        <w:spacing w:line="276" w:lineRule="auto"/>
        <w:jc w:val="both"/>
      </w:pPr>
    </w:p>
    <w:p w14:paraId="6DE0943E" w14:textId="4E2B27C3" w:rsidR="00342399" w:rsidRDefault="00342399" w:rsidP="00DE1775">
      <w:pPr>
        <w:spacing w:line="276" w:lineRule="auto"/>
        <w:jc w:val="both"/>
      </w:pPr>
    </w:p>
    <w:p w14:paraId="3B80393D" w14:textId="1B511A7A" w:rsidR="00342399" w:rsidRPr="00342399" w:rsidRDefault="00342399" w:rsidP="00DE1775">
      <w:pPr>
        <w:spacing w:line="276" w:lineRule="auto"/>
        <w:jc w:val="both"/>
        <w:rPr>
          <w:i/>
          <w:u w:val="single"/>
        </w:rPr>
      </w:pPr>
      <w:bookmarkStart w:id="0" w:name="_GoBack"/>
      <w:bookmarkEnd w:id="0"/>
      <w:r w:rsidRPr="00342399">
        <w:rPr>
          <w:i/>
          <w:u w:val="single"/>
        </w:rPr>
        <w:lastRenderedPageBreak/>
        <w:t>Suggestions of accompanying pictures:</w:t>
      </w:r>
    </w:p>
    <w:p w14:paraId="0DB7FF29" w14:textId="25A8A96E" w:rsidR="00342399" w:rsidRDefault="00342399" w:rsidP="00342399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World PI Week 2019 poster (translations </w:t>
      </w:r>
      <w:hyperlink r:id="rId11" w:history="1">
        <w:r w:rsidRPr="00342399">
          <w:rPr>
            <w:rStyle w:val="Hyperlink"/>
          </w:rPr>
          <w:t>here</w:t>
        </w:r>
      </w:hyperlink>
      <w:r>
        <w:t xml:space="preserve">) </w:t>
      </w:r>
    </w:p>
    <w:p w14:paraId="77F21DA0" w14:textId="68A13E93" w:rsidR="00342399" w:rsidRDefault="00F14560" w:rsidP="00342399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1EBFE" wp14:editId="457EABD6">
            <wp:simplePos x="0" y="0"/>
            <wp:positionH relativeFrom="column">
              <wp:posOffset>71120</wp:posOffset>
            </wp:positionH>
            <wp:positionV relativeFrom="paragraph">
              <wp:posOffset>67310</wp:posOffset>
            </wp:positionV>
            <wp:extent cx="183578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294" y="21521"/>
                <wp:lineTo x="212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2B271" w14:textId="0CEA8C56" w:rsidR="00F14560" w:rsidRDefault="00F14560" w:rsidP="00342399">
      <w:pPr>
        <w:spacing w:line="276" w:lineRule="auto"/>
        <w:jc w:val="both"/>
      </w:pPr>
    </w:p>
    <w:p w14:paraId="1D16672E" w14:textId="7F81226E" w:rsidR="00F14560" w:rsidRDefault="00F14560" w:rsidP="00342399">
      <w:pPr>
        <w:spacing w:line="276" w:lineRule="auto"/>
        <w:jc w:val="both"/>
      </w:pPr>
    </w:p>
    <w:p w14:paraId="1812C42F" w14:textId="22FCFA0B" w:rsidR="00F14560" w:rsidRDefault="00F14560" w:rsidP="00342399">
      <w:pPr>
        <w:spacing w:line="276" w:lineRule="auto"/>
        <w:jc w:val="both"/>
      </w:pPr>
    </w:p>
    <w:p w14:paraId="5E114FF6" w14:textId="593573A5" w:rsidR="00F14560" w:rsidRDefault="00F14560" w:rsidP="00342399">
      <w:pPr>
        <w:spacing w:line="276" w:lineRule="auto"/>
        <w:jc w:val="both"/>
      </w:pPr>
    </w:p>
    <w:p w14:paraId="72A274A1" w14:textId="5D612FB6" w:rsidR="00F14560" w:rsidRDefault="00F14560" w:rsidP="00342399">
      <w:pPr>
        <w:spacing w:line="276" w:lineRule="auto"/>
        <w:jc w:val="both"/>
      </w:pPr>
    </w:p>
    <w:p w14:paraId="74703042" w14:textId="0EF83756" w:rsidR="00F14560" w:rsidRDefault="00F14560" w:rsidP="00342399">
      <w:pPr>
        <w:spacing w:line="276" w:lineRule="auto"/>
        <w:jc w:val="both"/>
      </w:pPr>
    </w:p>
    <w:p w14:paraId="636F8C52" w14:textId="49671AD4" w:rsidR="00F14560" w:rsidRDefault="00F14560" w:rsidP="00342399">
      <w:pPr>
        <w:spacing w:line="276" w:lineRule="auto"/>
        <w:jc w:val="both"/>
      </w:pPr>
    </w:p>
    <w:p w14:paraId="1AA01C16" w14:textId="77777777" w:rsidR="00F14560" w:rsidRDefault="00F14560" w:rsidP="00342399">
      <w:pPr>
        <w:spacing w:line="276" w:lineRule="auto"/>
        <w:jc w:val="both"/>
      </w:pPr>
    </w:p>
    <w:p w14:paraId="0CC3BB23" w14:textId="7E60F836" w:rsidR="00342399" w:rsidRDefault="00342399" w:rsidP="00342399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World PI Week </w:t>
      </w:r>
      <w:hyperlink r:id="rId13" w:history="1">
        <w:r w:rsidRPr="009D5623">
          <w:rPr>
            <w:rStyle w:val="Hyperlink"/>
          </w:rPr>
          <w:t>flyer</w:t>
        </w:r>
      </w:hyperlink>
    </w:p>
    <w:p w14:paraId="3A3EEF2B" w14:textId="226A6B80" w:rsidR="00342399" w:rsidRPr="002A25B6" w:rsidRDefault="00F14560" w:rsidP="00342399">
      <w:pPr>
        <w:pStyle w:val="ListParagraph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CEA82" wp14:editId="53DE48B6">
            <wp:simplePos x="0" y="0"/>
            <wp:positionH relativeFrom="column">
              <wp:posOffset>-52705</wp:posOffset>
            </wp:positionH>
            <wp:positionV relativeFrom="paragraph">
              <wp:posOffset>161290</wp:posOffset>
            </wp:positionV>
            <wp:extent cx="2715092" cy="1895475"/>
            <wp:effectExtent l="0" t="0" r="9525" b="0"/>
            <wp:wrapThrough wrapText="bothSides">
              <wp:wrapPolygon edited="0">
                <wp:start x="0" y="0"/>
                <wp:lineTo x="0" y="21274"/>
                <wp:lineTo x="21524" y="21274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92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8A6BB" w14:textId="261BD4AE" w:rsidR="00DE1775" w:rsidRDefault="00DE1775" w:rsidP="00E42846">
      <w:pPr>
        <w:jc w:val="both"/>
      </w:pPr>
    </w:p>
    <w:p w14:paraId="14BAEDC2" w14:textId="623FD715" w:rsidR="00F14560" w:rsidRDefault="00F14560" w:rsidP="00E42846">
      <w:pPr>
        <w:jc w:val="both"/>
      </w:pPr>
    </w:p>
    <w:p w14:paraId="462B35E4" w14:textId="02BF4FF0" w:rsidR="00F14560" w:rsidRDefault="00F14560" w:rsidP="00E42846">
      <w:pPr>
        <w:jc w:val="both"/>
      </w:pPr>
    </w:p>
    <w:p w14:paraId="006A5114" w14:textId="09B52A2A" w:rsidR="00F14560" w:rsidRDefault="00F14560" w:rsidP="00E42846">
      <w:pPr>
        <w:jc w:val="both"/>
      </w:pPr>
    </w:p>
    <w:p w14:paraId="061F32B8" w14:textId="75E97CA9" w:rsidR="00F14560" w:rsidRDefault="00F14560" w:rsidP="00E42846">
      <w:pPr>
        <w:jc w:val="both"/>
      </w:pPr>
    </w:p>
    <w:p w14:paraId="19605E28" w14:textId="77777777" w:rsidR="00F14560" w:rsidRDefault="00F14560" w:rsidP="00E42846">
      <w:pPr>
        <w:jc w:val="both"/>
      </w:pPr>
    </w:p>
    <w:p w14:paraId="42B879D5" w14:textId="0B51866C" w:rsidR="00342399" w:rsidRDefault="00342399" w:rsidP="00F14560">
      <w:pPr>
        <w:pStyle w:val="ListParagraph"/>
        <w:numPr>
          <w:ilvl w:val="0"/>
          <w:numId w:val="1"/>
        </w:numPr>
        <w:jc w:val="both"/>
      </w:pPr>
      <w:r>
        <w:t xml:space="preserve">World PI Week 2019 </w:t>
      </w:r>
      <w:hyperlink r:id="rId15" w:history="1">
        <w:r w:rsidRPr="009D5623">
          <w:rPr>
            <w:rStyle w:val="Hyperlink"/>
          </w:rPr>
          <w:t>e-banner</w:t>
        </w:r>
      </w:hyperlink>
    </w:p>
    <w:p w14:paraId="4525CAEC" w14:textId="6CE9FBEE" w:rsidR="00342399" w:rsidRPr="00350247" w:rsidRDefault="00342399" w:rsidP="00342399">
      <w:pPr>
        <w:jc w:val="both"/>
      </w:pPr>
      <w:r>
        <w:rPr>
          <w:noProof/>
        </w:rPr>
        <w:drawing>
          <wp:inline distT="0" distB="0" distL="0" distR="0" wp14:anchorId="6772D7A3" wp14:editId="04DF0CE1">
            <wp:extent cx="4370568" cy="1456696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IW banner 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389" cy="146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399" w:rsidRPr="00350247" w:rsidSect="00606533">
      <w:headerReference w:type="default" r:id="rId17"/>
      <w:footerReference w:type="default" r:id="rId18"/>
      <w:pgSz w:w="11906" w:h="16838"/>
      <w:pgMar w:top="2381" w:right="1418" w:bottom="1985" w:left="1418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11A4" w14:textId="77777777" w:rsidR="00C15E8F" w:rsidRDefault="00C15E8F" w:rsidP="008F3A6C">
      <w:pPr>
        <w:spacing w:after="0" w:line="240" w:lineRule="auto"/>
      </w:pPr>
      <w:r>
        <w:separator/>
      </w:r>
    </w:p>
  </w:endnote>
  <w:endnote w:type="continuationSeparator" w:id="0">
    <w:p w14:paraId="1DAF3C82" w14:textId="77777777" w:rsidR="00C15E8F" w:rsidRDefault="00C15E8F" w:rsidP="008F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F9D6" w14:textId="64D58D2E" w:rsidR="008F3A6C" w:rsidRDefault="00E4284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01AB2E4" wp14:editId="1B4D7679">
              <wp:simplePos x="0" y="0"/>
              <wp:positionH relativeFrom="column">
                <wp:posOffset>-104775</wp:posOffset>
              </wp:positionH>
              <wp:positionV relativeFrom="page">
                <wp:posOffset>9759447</wp:posOffset>
              </wp:positionV>
              <wp:extent cx="6400800" cy="8362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A606A" w14:textId="77777777" w:rsidR="008F3A6C" w:rsidRPr="004C0FC5" w:rsidRDefault="008F3A6C" w:rsidP="004C0FC5">
                          <w:pPr>
                            <w:spacing w:after="0"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4C0FC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World P</w:t>
                          </w:r>
                          <w:r w:rsidR="00D575E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rimary Immunodeficiency</w:t>
                          </w:r>
                          <w:r w:rsidRPr="004C0FC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Week </w:t>
                          </w:r>
                        </w:p>
                        <w:p w14:paraId="590199F3" w14:textId="77777777" w:rsidR="00D575E1" w:rsidRDefault="004C0FC5" w:rsidP="004C0FC5">
                          <w:pPr>
                            <w:spacing w:after="0"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4C0FC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Email: </w:t>
                          </w:r>
                          <w:hyperlink r:id="rId1" w:history="1">
                            <w:r w:rsidRPr="004C0FC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</w:rPr>
                              <w:t>info@worldpiweek.org</w:t>
                            </w:r>
                          </w:hyperlink>
                          <w:r w:rsidRPr="004C0FC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bookmarkStart w:id="1" w:name="_Hlk701911"/>
                          <w:r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|</w:t>
                          </w:r>
                          <w:bookmarkEnd w:id="1"/>
                          <w:r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www.worldpiweek.org </w:t>
                          </w:r>
                          <w:r w:rsidR="00D575E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| @WorldPIWeek</w:t>
                          </w:r>
                        </w:p>
                        <w:p w14:paraId="2D7BD825" w14:textId="77777777" w:rsidR="00D575E1" w:rsidRPr="00D575E1" w:rsidRDefault="00D575E1" w:rsidP="00D575E1">
                          <w:pPr>
                            <w:spacing w:after="0"/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</w:pPr>
                          <w:r w:rsidRPr="00D575E1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  <w:t xml:space="preserve">Together, bringing about change for </w:t>
                          </w:r>
                          <w:r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  <w:t>p</w:t>
                          </w:r>
                          <w:r w:rsidRPr="00D575E1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  <w:t xml:space="preserve">rimary </w:t>
                          </w:r>
                          <w:r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  <w:t>i</w:t>
                          </w:r>
                          <w:r w:rsidRPr="00D575E1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</w:rPr>
                            <w:t>mmunodeficiency patients worldwide</w:t>
                          </w:r>
                        </w:p>
                        <w:p w14:paraId="031FC741" w14:textId="77777777" w:rsidR="00D575E1" w:rsidRPr="00D575E1" w:rsidRDefault="00D575E1" w:rsidP="004C0FC5">
                          <w:pPr>
                            <w:spacing w:after="0"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B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768.45pt;width:7in;height:65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" filled="f" stroked="f">
              <v:textbox>
                <w:txbxContent>
                  <w:p w14:paraId="316A606A" w14:textId="77777777" w:rsidR="008F3A6C" w:rsidRPr="004C0FC5" w:rsidRDefault="008F3A6C" w:rsidP="004C0FC5">
                    <w:pPr>
                      <w:spacing w:after="0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4C0FC5">
                      <w:rPr>
                        <w:rFonts w:ascii="Calibri" w:hAnsi="Calibri" w:cs="Calibri"/>
                        <w:color w:val="FFFFFF" w:themeColor="background1"/>
                      </w:rPr>
                      <w:t>World P</w:t>
                    </w:r>
                    <w:r w:rsidR="00D575E1">
                      <w:rPr>
                        <w:rFonts w:ascii="Calibri" w:hAnsi="Calibri" w:cs="Calibri"/>
                        <w:color w:val="FFFFFF" w:themeColor="background1"/>
                      </w:rPr>
                      <w:t>rimary Immunodeficiency</w:t>
                    </w:r>
                    <w:r w:rsidRPr="004C0FC5">
                      <w:rPr>
                        <w:rFonts w:ascii="Calibri" w:hAnsi="Calibri" w:cs="Calibri"/>
                        <w:color w:val="FFFFFF" w:themeColor="background1"/>
                      </w:rPr>
                      <w:t xml:space="preserve"> Week </w:t>
                    </w:r>
                  </w:p>
                  <w:p w14:paraId="590199F3" w14:textId="77777777" w:rsidR="00D575E1" w:rsidRDefault="004C0FC5" w:rsidP="004C0FC5">
                    <w:pPr>
                      <w:spacing w:after="0"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4C0FC5">
                      <w:rPr>
                        <w:rFonts w:ascii="Calibri" w:hAnsi="Calibri" w:cs="Calibri"/>
                        <w:color w:val="FFFFFF" w:themeColor="background1"/>
                      </w:rPr>
                      <w:t xml:space="preserve">Email: </w:t>
                    </w:r>
                    <w:hyperlink r:id="rId2" w:history="1">
                      <w:r w:rsidRPr="004C0FC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</w:rPr>
                        <w:t>info@worldpiweek.org</w:t>
                      </w:r>
                    </w:hyperlink>
                    <w:r w:rsidRPr="004C0FC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bookmarkStart w:id="2" w:name="_Hlk701911"/>
                    <w:r>
                      <w:rPr>
                        <w:rFonts w:ascii="Calibri" w:hAnsi="Calibri" w:cs="Calibri"/>
                        <w:color w:val="FFFFFF" w:themeColor="background1"/>
                      </w:rPr>
                      <w:t>|</w:t>
                    </w:r>
                    <w:bookmarkEnd w:id="2"/>
                    <w:r>
                      <w:rPr>
                        <w:rFonts w:ascii="Calibri" w:hAnsi="Calibri" w:cs="Calibri"/>
                        <w:color w:val="FFFFFF" w:themeColor="background1"/>
                      </w:rPr>
                      <w:t xml:space="preserve"> www.worldpiweek.org </w:t>
                    </w:r>
                    <w:r w:rsidR="00D575E1">
                      <w:rPr>
                        <w:rFonts w:ascii="Calibri" w:hAnsi="Calibri" w:cs="Calibri"/>
                        <w:color w:val="FFFFFF" w:themeColor="background1"/>
                      </w:rPr>
                      <w:t>| @WorldPIWeek</w:t>
                    </w:r>
                  </w:p>
                  <w:p w14:paraId="2D7BD825" w14:textId="77777777" w:rsidR="00D575E1" w:rsidRPr="00D575E1" w:rsidRDefault="00D575E1" w:rsidP="00D575E1">
                    <w:pPr>
                      <w:spacing w:after="0"/>
                      <w:rPr>
                        <w:rFonts w:ascii="Calibri" w:hAnsi="Calibri" w:cs="Calibri"/>
                        <w:i/>
                        <w:color w:val="FFFFFF" w:themeColor="background1"/>
                      </w:rPr>
                    </w:pPr>
                    <w:r w:rsidRPr="00D575E1">
                      <w:rPr>
                        <w:rFonts w:ascii="Calibri" w:hAnsi="Calibri" w:cs="Calibri"/>
                        <w:i/>
                        <w:color w:val="FFFFFF" w:themeColor="background1"/>
                      </w:rPr>
                      <w:t xml:space="preserve">Together, bringing about change for </w:t>
                    </w:r>
                    <w:r>
                      <w:rPr>
                        <w:rFonts w:ascii="Calibri" w:hAnsi="Calibri" w:cs="Calibri"/>
                        <w:i/>
                        <w:color w:val="FFFFFF" w:themeColor="background1"/>
                      </w:rPr>
                      <w:t>p</w:t>
                    </w:r>
                    <w:r w:rsidRPr="00D575E1">
                      <w:rPr>
                        <w:rFonts w:ascii="Calibri" w:hAnsi="Calibri" w:cs="Calibri"/>
                        <w:i/>
                        <w:color w:val="FFFFFF" w:themeColor="background1"/>
                      </w:rPr>
                      <w:t xml:space="preserve">rimary </w:t>
                    </w:r>
                    <w:r>
                      <w:rPr>
                        <w:rFonts w:ascii="Calibri" w:hAnsi="Calibri" w:cs="Calibri"/>
                        <w:i/>
                        <w:color w:val="FFFFFF" w:themeColor="background1"/>
                      </w:rPr>
                      <w:t>i</w:t>
                    </w:r>
                    <w:r w:rsidRPr="00D575E1">
                      <w:rPr>
                        <w:rFonts w:ascii="Calibri" w:hAnsi="Calibri" w:cs="Calibri"/>
                        <w:i/>
                        <w:color w:val="FFFFFF" w:themeColor="background1"/>
                      </w:rPr>
                      <w:t>mmunodeficiency patients worldwide</w:t>
                    </w:r>
                  </w:p>
                  <w:p w14:paraId="031FC741" w14:textId="77777777" w:rsidR="00D575E1" w:rsidRPr="00D575E1" w:rsidRDefault="00D575E1" w:rsidP="004C0FC5">
                    <w:pPr>
                      <w:spacing w:after="0"/>
                      <w:rPr>
                        <w:rFonts w:ascii="Calibri" w:hAnsi="Calibri" w:cs="Calibri"/>
                        <w:color w:val="FFFFFF" w:themeColor="background1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8FEA" w14:textId="77777777" w:rsidR="00C15E8F" w:rsidRDefault="00C15E8F" w:rsidP="008F3A6C">
      <w:pPr>
        <w:spacing w:after="0" w:line="240" w:lineRule="auto"/>
      </w:pPr>
      <w:r>
        <w:separator/>
      </w:r>
    </w:p>
  </w:footnote>
  <w:footnote w:type="continuationSeparator" w:id="0">
    <w:p w14:paraId="06D38194" w14:textId="77777777" w:rsidR="00C15E8F" w:rsidRDefault="00C15E8F" w:rsidP="008F3A6C">
      <w:pPr>
        <w:spacing w:after="0" w:line="240" w:lineRule="auto"/>
      </w:pPr>
      <w:r>
        <w:continuationSeparator/>
      </w:r>
    </w:p>
  </w:footnote>
  <w:footnote w:id="1">
    <w:p w14:paraId="30D758D6" w14:textId="32FCE112" w:rsidR="002921E5" w:rsidRPr="002921E5" w:rsidRDefault="002921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1E5">
        <w:t>The 2017 IUIS Phenotypic Classification for Primary Immunodeficiencies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56F7" w14:textId="77777777" w:rsidR="008F3A6C" w:rsidRDefault="008B4815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6D6509F" wp14:editId="76DFBB20">
          <wp:simplePos x="0" y="0"/>
          <wp:positionH relativeFrom="column">
            <wp:posOffset>-355600</wp:posOffset>
          </wp:positionH>
          <wp:positionV relativeFrom="paragraph">
            <wp:posOffset>-146635</wp:posOffset>
          </wp:positionV>
          <wp:extent cx="3097734" cy="87877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0" t="3802" r="51778" b="87948"/>
                  <a:stretch/>
                </pic:blipFill>
                <pic:spPr bwMode="auto">
                  <a:xfrm>
                    <a:off x="0" y="0"/>
                    <a:ext cx="3097734" cy="878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75E7"/>
    <w:multiLevelType w:val="hybridMultilevel"/>
    <w:tmpl w:val="0BB80A9C"/>
    <w:lvl w:ilvl="0" w:tplc="7D188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806AD"/>
    <w:rsid w:val="001619E4"/>
    <w:rsid w:val="00187D07"/>
    <w:rsid w:val="002471D1"/>
    <w:rsid w:val="0027147B"/>
    <w:rsid w:val="002921E5"/>
    <w:rsid w:val="002A25B6"/>
    <w:rsid w:val="002A58CB"/>
    <w:rsid w:val="002F4741"/>
    <w:rsid w:val="00323D2B"/>
    <w:rsid w:val="00342399"/>
    <w:rsid w:val="00350247"/>
    <w:rsid w:val="003F26F4"/>
    <w:rsid w:val="0042572B"/>
    <w:rsid w:val="0045400B"/>
    <w:rsid w:val="004C0FC5"/>
    <w:rsid w:val="005810E4"/>
    <w:rsid w:val="00606533"/>
    <w:rsid w:val="00664502"/>
    <w:rsid w:val="006C5AF7"/>
    <w:rsid w:val="007E09B7"/>
    <w:rsid w:val="00862CD4"/>
    <w:rsid w:val="008B4815"/>
    <w:rsid w:val="008C7406"/>
    <w:rsid w:val="008F3A6C"/>
    <w:rsid w:val="0091137B"/>
    <w:rsid w:val="009A2BAF"/>
    <w:rsid w:val="009B04F0"/>
    <w:rsid w:val="009D5623"/>
    <w:rsid w:val="00AD1ECF"/>
    <w:rsid w:val="00BC7455"/>
    <w:rsid w:val="00C10A0E"/>
    <w:rsid w:val="00C14AA4"/>
    <w:rsid w:val="00C15E8F"/>
    <w:rsid w:val="00CA6450"/>
    <w:rsid w:val="00D34E92"/>
    <w:rsid w:val="00D575E1"/>
    <w:rsid w:val="00DE1775"/>
    <w:rsid w:val="00E42846"/>
    <w:rsid w:val="00E5083F"/>
    <w:rsid w:val="00E90ED5"/>
    <w:rsid w:val="00F14560"/>
    <w:rsid w:val="00F31A12"/>
    <w:rsid w:val="00FB5628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B104A"/>
  <w15:chartTrackingRefBased/>
  <w15:docId w15:val="{1B937E42-57CB-4610-8451-96E6F0B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846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E3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44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44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44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92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44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006E3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92"/>
    <w:rPr>
      <w:rFonts w:asciiTheme="majorHAnsi" w:eastAsiaTheme="majorEastAsia" w:hAnsiTheme="majorHAnsi" w:cstheme="majorBidi"/>
      <w:b/>
      <w:bCs/>
      <w:color w:val="00944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92"/>
    <w:rPr>
      <w:rFonts w:asciiTheme="majorHAnsi" w:eastAsiaTheme="majorEastAsia" w:hAnsiTheme="majorHAnsi" w:cstheme="majorBidi"/>
      <w:b/>
      <w:bCs/>
      <w:color w:val="00944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00944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00492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00492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00944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00944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009444" w:themeColor="accent1"/>
      </w:pBdr>
      <w:spacing w:after="300"/>
      <w:contextualSpacing/>
    </w:pPr>
    <w:rPr>
      <w:rFonts w:asciiTheme="majorHAnsi" w:eastAsiaTheme="majorEastAsia" w:hAnsiTheme="majorHAnsi" w:cstheme="majorBidi"/>
      <w:color w:val="68942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68942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00944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C0C0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C0C0C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009444" w:themeColor="accent1"/>
      </w:pBdr>
      <w:spacing w:before="200" w:after="280"/>
      <w:ind w:left="936" w:right="936"/>
    </w:pPr>
    <w:rPr>
      <w:b/>
      <w:bCs/>
      <w:i/>
      <w:iCs/>
      <w:color w:val="0094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009444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5858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009444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2B2F9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2B2F9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3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A6C"/>
  </w:style>
  <w:style w:type="paragraph" w:styleId="Footer">
    <w:name w:val="footer"/>
    <w:basedOn w:val="Normal"/>
    <w:link w:val="FooterChar"/>
    <w:uiPriority w:val="99"/>
    <w:unhideWhenUsed/>
    <w:rsid w:val="008F3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A6C"/>
  </w:style>
  <w:style w:type="character" w:styleId="Hyperlink">
    <w:name w:val="Hyperlink"/>
    <w:basedOn w:val="DefaultParagraphFont"/>
    <w:uiPriority w:val="99"/>
    <w:unhideWhenUsed/>
    <w:rsid w:val="004C0FC5"/>
    <w:rPr>
      <w:color w:val="09A8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F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4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iweek.org/" TargetMode="External"/><Relationship Id="rId13" Type="http://schemas.openxmlformats.org/officeDocument/2006/relationships/hyperlink" Target="http://www.worldpiweek.org/wp-content/uploads/2019/03/World-PI-Week-flye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piweek.org/resources/local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piweek.org/wp-content/uploads/2019/02/World-PI-Week-2019-materials.zip" TargetMode="External"/><Relationship Id="rId10" Type="http://schemas.openxmlformats.org/officeDocument/2006/relationships/hyperlink" Target="mailto:info@worldpiweek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piweek.org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rldpiweek.org" TargetMode="External"/><Relationship Id="rId1" Type="http://schemas.openxmlformats.org/officeDocument/2006/relationships/hyperlink" Target="mailto:info@worldpiwee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Interel">
  <a:themeElements>
    <a:clrScheme name="WPIW">
      <a:dk1>
        <a:srgbClr val="0C0C0C"/>
      </a:dk1>
      <a:lt1>
        <a:sysClr val="window" lastClr="FFFFFF"/>
      </a:lt1>
      <a:dk2>
        <a:srgbClr val="8CC440"/>
      </a:dk2>
      <a:lt2>
        <a:srgbClr val="E8F3D9"/>
      </a:lt2>
      <a:accent1>
        <a:srgbClr val="009444"/>
      </a:accent1>
      <a:accent2>
        <a:srgbClr val="2B2F90"/>
      </a:accent2>
      <a:accent3>
        <a:srgbClr val="09A89E"/>
      </a:accent3>
      <a:accent4>
        <a:srgbClr val="E4891B"/>
      </a:accent4>
      <a:accent5>
        <a:srgbClr val="62A0B4"/>
      </a:accent5>
      <a:accent6>
        <a:srgbClr val="009444"/>
      </a:accent6>
      <a:hlink>
        <a:srgbClr val="09A89E"/>
      </a:hlink>
      <a:folHlink>
        <a:srgbClr val="2B2F9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0A1A-F206-49B5-8119-E6607FF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Basse, Gauthier</dc:creator>
  <cp:keywords/>
  <dc:description/>
  <cp:lastModifiedBy>Faure, Benedicte</cp:lastModifiedBy>
  <cp:revision>6</cp:revision>
  <dcterms:created xsi:type="dcterms:W3CDTF">2019-02-22T15:16:00Z</dcterms:created>
  <dcterms:modified xsi:type="dcterms:W3CDTF">2019-03-25T13:50:00Z</dcterms:modified>
</cp:coreProperties>
</file>